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80" w:rsidRPr="007C044C" w:rsidRDefault="00272680">
      <w:pPr>
        <w:pStyle w:val="a3"/>
        <w:rPr>
          <w:b/>
          <w:sz w:val="30"/>
          <w:lang w:val="en-US"/>
        </w:rPr>
      </w:pPr>
    </w:p>
    <w:p w:rsidR="00272680" w:rsidRDefault="00272680">
      <w:pPr>
        <w:pStyle w:val="a3"/>
        <w:rPr>
          <w:b/>
          <w:sz w:val="30"/>
        </w:rPr>
      </w:pPr>
    </w:p>
    <w:p w:rsidR="00A07718" w:rsidRDefault="00CE1196">
      <w:pPr>
        <w:pStyle w:val="2"/>
        <w:spacing w:before="232"/>
      </w:pPr>
      <w:r>
        <w:t xml:space="preserve">Утвърдил: </w:t>
      </w:r>
    </w:p>
    <w:p w:rsidR="00272680" w:rsidRDefault="00CE1196">
      <w:pPr>
        <w:pStyle w:val="2"/>
        <w:spacing w:before="232"/>
      </w:pPr>
      <w:r>
        <w:t xml:space="preserve">Директор – </w:t>
      </w:r>
    </w:p>
    <w:p w:rsidR="00272680" w:rsidRDefault="00272680">
      <w:pPr>
        <w:pStyle w:val="a3"/>
        <w:rPr>
          <w:b/>
          <w:sz w:val="26"/>
        </w:rPr>
      </w:pPr>
    </w:p>
    <w:p w:rsidR="00272680" w:rsidRDefault="00272680">
      <w:pPr>
        <w:pStyle w:val="a3"/>
        <w:rPr>
          <w:b/>
          <w:sz w:val="26"/>
        </w:rPr>
      </w:pPr>
    </w:p>
    <w:p w:rsidR="00272680" w:rsidRDefault="00272680">
      <w:pPr>
        <w:pStyle w:val="a3"/>
        <w:rPr>
          <w:b/>
          <w:sz w:val="26"/>
        </w:rPr>
      </w:pPr>
    </w:p>
    <w:p w:rsidR="00272680" w:rsidRDefault="00272680">
      <w:pPr>
        <w:pStyle w:val="a3"/>
        <w:rPr>
          <w:b/>
          <w:sz w:val="26"/>
        </w:rPr>
      </w:pPr>
    </w:p>
    <w:p w:rsidR="00272680" w:rsidRDefault="00272680">
      <w:pPr>
        <w:pStyle w:val="a3"/>
        <w:rPr>
          <w:b/>
          <w:sz w:val="26"/>
        </w:rPr>
      </w:pPr>
    </w:p>
    <w:p w:rsidR="00272680" w:rsidRDefault="00272680">
      <w:pPr>
        <w:pStyle w:val="a3"/>
        <w:rPr>
          <w:b/>
          <w:sz w:val="26"/>
        </w:rPr>
      </w:pPr>
    </w:p>
    <w:p w:rsidR="00272680" w:rsidRDefault="00272680">
      <w:pPr>
        <w:pStyle w:val="a3"/>
        <w:spacing w:before="1"/>
        <w:rPr>
          <w:b/>
          <w:sz w:val="36"/>
        </w:rPr>
      </w:pPr>
    </w:p>
    <w:p w:rsidR="00272680" w:rsidRDefault="0044645F">
      <w:pPr>
        <w:pStyle w:val="a4"/>
        <w:ind w:left="1806" w:right="1800"/>
      </w:pPr>
      <w:r>
        <w:t>ПЛАН НА КОМИСИЯТА ПО ЕТИКА</w:t>
      </w:r>
    </w:p>
    <w:p w:rsidR="00272680" w:rsidRDefault="001A23CC">
      <w:pPr>
        <w:pStyle w:val="a4"/>
      </w:pPr>
      <w:r>
        <w:t>ЗА УЧЕБНАТА 2020-2021</w:t>
      </w:r>
      <w:r w:rsidR="0044645F">
        <w:t>г.</w:t>
      </w: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272680">
      <w:pPr>
        <w:pStyle w:val="a3"/>
        <w:rPr>
          <w:b/>
          <w:sz w:val="52"/>
        </w:rPr>
      </w:pPr>
    </w:p>
    <w:p w:rsidR="00272680" w:rsidRDefault="00CE1196">
      <w:pPr>
        <w:spacing w:before="372"/>
        <w:ind w:left="470" w:right="463"/>
        <w:jc w:val="center"/>
        <w:rPr>
          <w:b/>
          <w:sz w:val="24"/>
        </w:rPr>
      </w:pPr>
      <w:r>
        <w:rPr>
          <w:b/>
          <w:sz w:val="24"/>
        </w:rPr>
        <w:t xml:space="preserve">Изготвил: </w:t>
      </w:r>
    </w:p>
    <w:p w:rsidR="00272680" w:rsidRDefault="00272680">
      <w:pPr>
        <w:pStyle w:val="a3"/>
        <w:rPr>
          <w:b/>
          <w:sz w:val="26"/>
        </w:rPr>
      </w:pPr>
    </w:p>
    <w:p w:rsidR="00272680" w:rsidRDefault="00272680">
      <w:pPr>
        <w:pStyle w:val="a3"/>
        <w:spacing w:before="4"/>
        <w:rPr>
          <w:b/>
          <w:sz w:val="21"/>
        </w:rPr>
      </w:pPr>
    </w:p>
    <w:p w:rsidR="00272680" w:rsidRDefault="0044645F">
      <w:pPr>
        <w:ind w:left="470" w:right="468"/>
        <w:jc w:val="center"/>
        <w:rPr>
          <w:sz w:val="24"/>
        </w:rPr>
      </w:pPr>
      <w:r>
        <w:rPr>
          <w:b/>
          <w:sz w:val="24"/>
        </w:rPr>
        <w:t>ПЛАН НА КОМИСИЯТ</w:t>
      </w:r>
      <w:r w:rsidR="001A23CC">
        <w:rPr>
          <w:b/>
          <w:sz w:val="24"/>
        </w:rPr>
        <w:t>А ПО ЕТИКА ЗА УЧЕБНАТА 2020/2021</w:t>
      </w:r>
      <w:r>
        <w:rPr>
          <w:b/>
          <w:sz w:val="24"/>
        </w:rPr>
        <w:t>г</w:t>
      </w:r>
      <w:r>
        <w:rPr>
          <w:sz w:val="24"/>
        </w:rPr>
        <w:t>.</w:t>
      </w:r>
    </w:p>
    <w:p w:rsidR="00272680" w:rsidRDefault="00272680">
      <w:pPr>
        <w:jc w:val="center"/>
        <w:rPr>
          <w:sz w:val="24"/>
        </w:rPr>
        <w:sectPr w:rsidR="00272680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272680" w:rsidRDefault="0044645F">
      <w:pPr>
        <w:spacing w:before="93"/>
        <w:ind w:left="178"/>
        <w:rPr>
          <w:b/>
          <w:sz w:val="24"/>
        </w:rPr>
      </w:pPr>
      <w:r>
        <w:rPr>
          <w:b/>
          <w:sz w:val="24"/>
        </w:rPr>
        <w:lastRenderedPageBreak/>
        <w:t>І. ОБЩИ ПОЛОЖЕНИЯ</w:t>
      </w:r>
    </w:p>
    <w:p w:rsidR="00272680" w:rsidRDefault="00272680">
      <w:pPr>
        <w:pStyle w:val="a3"/>
        <w:spacing w:before="6"/>
        <w:rPr>
          <w:b/>
          <w:sz w:val="23"/>
        </w:rPr>
      </w:pPr>
    </w:p>
    <w:p w:rsidR="00272680" w:rsidRDefault="0044645F">
      <w:pPr>
        <w:pStyle w:val="a5"/>
        <w:numPr>
          <w:ilvl w:val="0"/>
          <w:numId w:val="4"/>
        </w:numPr>
        <w:tabs>
          <w:tab w:val="left" w:pos="395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Настоящият план е приет на заседание на Педагогическия съве</w:t>
      </w:r>
      <w:r w:rsidR="00CE1196">
        <w:rPr>
          <w:sz w:val="24"/>
        </w:rPr>
        <w:t>т на…….</w:t>
      </w:r>
      <w:r>
        <w:rPr>
          <w:sz w:val="24"/>
        </w:rPr>
        <w:t>.</w:t>
      </w:r>
    </w:p>
    <w:p w:rsidR="00272680" w:rsidRDefault="0044645F">
      <w:pPr>
        <w:pStyle w:val="a5"/>
        <w:numPr>
          <w:ilvl w:val="0"/>
          <w:numId w:val="4"/>
        </w:numPr>
        <w:tabs>
          <w:tab w:val="left" w:pos="371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Дейността на Комисията се осъществява според стандартите на етично поведение на работещите с деца в сферата на образованието, регламентира етични правила, </w:t>
      </w:r>
      <w:r>
        <w:rPr>
          <w:spacing w:val="-3"/>
          <w:sz w:val="24"/>
        </w:rPr>
        <w:t xml:space="preserve">които </w:t>
      </w:r>
      <w:r>
        <w:rPr>
          <w:sz w:val="24"/>
        </w:rPr>
        <w:t>следва да се прилагат при изпълнение на служебните задължения и при конфликт на интереси, подчинява се на общи норми 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поведение.</w:t>
      </w:r>
    </w:p>
    <w:p w:rsidR="00272680" w:rsidRDefault="0044645F">
      <w:pPr>
        <w:pStyle w:val="a5"/>
        <w:numPr>
          <w:ilvl w:val="0"/>
          <w:numId w:val="4"/>
        </w:numPr>
        <w:tabs>
          <w:tab w:val="left" w:pos="419"/>
        </w:tabs>
        <w:ind w:right="116" w:firstLine="0"/>
        <w:jc w:val="both"/>
        <w:rPr>
          <w:sz w:val="24"/>
        </w:rPr>
      </w:pPr>
      <w:r>
        <w:rPr>
          <w:sz w:val="24"/>
        </w:rPr>
        <w:t>Дейността на Комисията се основава при спазване на принципите на законност, лоялност, честност, безпристрастност, политическа неутралност, отговорност и отчетност.</w:t>
      </w:r>
    </w:p>
    <w:p w:rsidR="00272680" w:rsidRDefault="00272680">
      <w:pPr>
        <w:pStyle w:val="a3"/>
        <w:spacing w:before="5"/>
      </w:pPr>
    </w:p>
    <w:p w:rsidR="00272680" w:rsidRDefault="0044645F">
      <w:pPr>
        <w:pStyle w:val="2"/>
        <w:spacing w:before="1"/>
        <w:ind w:left="178"/>
      </w:pPr>
      <w:r>
        <w:t>ІІ. СЪСТАВ НА КОМИСИЯТА</w:t>
      </w:r>
    </w:p>
    <w:p w:rsidR="00272680" w:rsidRDefault="00272680">
      <w:pPr>
        <w:pStyle w:val="a3"/>
        <w:spacing w:before="6"/>
        <w:rPr>
          <w:b/>
          <w:sz w:val="23"/>
        </w:rPr>
      </w:pPr>
    </w:p>
    <w:p w:rsidR="00272680" w:rsidRDefault="0044645F">
      <w:pPr>
        <w:pStyle w:val="a3"/>
        <w:spacing w:line="275" w:lineRule="exact"/>
        <w:ind w:left="178"/>
      </w:pPr>
      <w:r>
        <w:t>Съставът на комисията е избран и приет на заседание на Педагогическия съвет на ОУ</w:t>
      </w:r>
    </w:p>
    <w:p w:rsidR="00272680" w:rsidRDefault="000C6511" w:rsidP="000C6511">
      <w:pPr>
        <w:pStyle w:val="a3"/>
        <w:spacing w:line="275" w:lineRule="exact"/>
      </w:pPr>
      <w:r>
        <w:t>20.01.21г</w:t>
      </w:r>
    </w:p>
    <w:p w:rsidR="000C6511" w:rsidRDefault="000C6511" w:rsidP="000C6511">
      <w:pPr>
        <w:pStyle w:val="a3"/>
        <w:spacing w:line="275" w:lineRule="exact"/>
      </w:pPr>
    </w:p>
    <w:p w:rsidR="00272680" w:rsidRDefault="0044645F" w:rsidP="000C6511">
      <w:pPr>
        <w:pStyle w:val="a3"/>
        <w:spacing w:before="5" w:line="237" w:lineRule="auto"/>
        <w:ind w:right="2030"/>
      </w:pPr>
      <w:r>
        <w:t xml:space="preserve">Председател: </w:t>
      </w:r>
      <w:proofErr w:type="spellStart"/>
      <w:r w:rsidR="004D48C3">
        <w:t>С.Василева</w:t>
      </w:r>
      <w:proofErr w:type="spellEnd"/>
      <w:r w:rsidR="000C6511">
        <w:t xml:space="preserve">, </w:t>
      </w:r>
      <w:r>
        <w:t xml:space="preserve"> Членове:</w:t>
      </w:r>
      <w:r w:rsidR="004D48C3">
        <w:t xml:space="preserve"> </w:t>
      </w:r>
      <w:proofErr w:type="spellStart"/>
      <w:r w:rsidR="004D48C3">
        <w:t>и.крумова</w:t>
      </w:r>
      <w:proofErr w:type="spellEnd"/>
      <w:r w:rsidR="004D48C3">
        <w:t>,</w:t>
      </w:r>
      <w:r w:rsidR="000C6511">
        <w:t xml:space="preserve"> </w:t>
      </w:r>
      <w:proofErr w:type="spellStart"/>
      <w:r w:rsidR="000C6511">
        <w:t>В.Макавеева</w:t>
      </w:r>
      <w:proofErr w:type="spellEnd"/>
    </w:p>
    <w:p w:rsidR="00272680" w:rsidRDefault="00272680">
      <w:pPr>
        <w:pStyle w:val="a3"/>
        <w:spacing w:before="7"/>
        <w:rPr>
          <w:sz w:val="16"/>
        </w:rPr>
      </w:pPr>
    </w:p>
    <w:p w:rsidR="00272680" w:rsidRDefault="0044645F">
      <w:pPr>
        <w:pStyle w:val="2"/>
        <w:spacing w:before="90"/>
      </w:pPr>
      <w:r>
        <w:t>ІІІ. ОСНОВНИ ЦЕЛИ</w:t>
      </w:r>
    </w:p>
    <w:p w:rsidR="00272680" w:rsidRDefault="00272680">
      <w:pPr>
        <w:pStyle w:val="a3"/>
        <w:spacing w:before="7"/>
        <w:rPr>
          <w:b/>
          <w:sz w:val="23"/>
        </w:rPr>
      </w:pPr>
    </w:p>
    <w:p w:rsidR="00272680" w:rsidRDefault="0044645F">
      <w:pPr>
        <w:pStyle w:val="a5"/>
        <w:numPr>
          <w:ilvl w:val="0"/>
          <w:numId w:val="3"/>
        </w:numPr>
        <w:tabs>
          <w:tab w:val="left" w:pos="395"/>
        </w:tabs>
        <w:ind w:firstLine="0"/>
        <w:jc w:val="both"/>
        <w:rPr>
          <w:sz w:val="24"/>
        </w:rPr>
      </w:pPr>
      <w:r>
        <w:rPr>
          <w:sz w:val="24"/>
        </w:rPr>
        <w:t xml:space="preserve">Всички служители в зависимост от функциите, които изпълняват, да осъществяват действия, предлагат и вземат решения, водещи </w:t>
      </w:r>
      <w:r>
        <w:rPr>
          <w:spacing w:val="-4"/>
          <w:sz w:val="24"/>
        </w:rPr>
        <w:t>до</w:t>
      </w:r>
      <w:r>
        <w:rPr>
          <w:spacing w:val="52"/>
          <w:sz w:val="24"/>
        </w:rPr>
        <w:t xml:space="preserve"> </w:t>
      </w:r>
      <w:r>
        <w:rPr>
          <w:sz w:val="24"/>
        </w:rPr>
        <w:t>елиминиране на произвола и укрепване на довери</w:t>
      </w:r>
      <w:r w:rsidR="00CE1196">
        <w:rPr>
          <w:sz w:val="24"/>
        </w:rPr>
        <w:t xml:space="preserve">ето в </w:t>
      </w:r>
      <w:proofErr w:type="spellStart"/>
      <w:r w:rsidR="00CE1196">
        <w:rPr>
          <w:sz w:val="24"/>
        </w:rPr>
        <w:t>дг</w:t>
      </w:r>
      <w:proofErr w:type="spellEnd"/>
      <w:r>
        <w:rPr>
          <w:sz w:val="24"/>
        </w:rPr>
        <w:t>.</w:t>
      </w:r>
    </w:p>
    <w:p w:rsidR="00272680" w:rsidRDefault="0044645F">
      <w:pPr>
        <w:pStyle w:val="a5"/>
        <w:numPr>
          <w:ilvl w:val="0"/>
          <w:numId w:val="3"/>
        </w:numPr>
        <w:tabs>
          <w:tab w:val="left" w:pos="366"/>
        </w:tabs>
        <w:ind w:firstLine="0"/>
        <w:jc w:val="both"/>
        <w:rPr>
          <w:sz w:val="24"/>
        </w:rPr>
      </w:pPr>
      <w:r>
        <w:rPr>
          <w:sz w:val="24"/>
        </w:rPr>
        <w:t>Да се създаде система за саморегулиране поведението на преподаватели и служители чрез прилагане на Етичния кодекс и адекватно решаване на спорове в и между училището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обществото.</w:t>
      </w:r>
    </w:p>
    <w:p w:rsidR="00272680" w:rsidRDefault="0044645F">
      <w:pPr>
        <w:pStyle w:val="a5"/>
        <w:numPr>
          <w:ilvl w:val="0"/>
          <w:numId w:val="3"/>
        </w:numPr>
        <w:tabs>
          <w:tab w:val="left" w:pos="361"/>
        </w:tabs>
        <w:spacing w:line="275" w:lineRule="exact"/>
        <w:ind w:left="360" w:right="0" w:hanging="245"/>
        <w:jc w:val="both"/>
        <w:rPr>
          <w:sz w:val="24"/>
        </w:rPr>
      </w:pPr>
      <w:r>
        <w:rPr>
          <w:sz w:val="24"/>
        </w:rPr>
        <w:t>Да подпомага учители и служители при прилагане на етичните правила и</w:t>
      </w:r>
      <w:r>
        <w:rPr>
          <w:spacing w:val="-34"/>
          <w:sz w:val="24"/>
        </w:rPr>
        <w:t xml:space="preserve"> </w:t>
      </w:r>
      <w:r>
        <w:rPr>
          <w:sz w:val="24"/>
        </w:rPr>
        <w:t>норми.</w:t>
      </w:r>
    </w:p>
    <w:p w:rsidR="00272680" w:rsidRDefault="0044645F">
      <w:pPr>
        <w:pStyle w:val="a5"/>
        <w:numPr>
          <w:ilvl w:val="0"/>
          <w:numId w:val="3"/>
        </w:numPr>
        <w:tabs>
          <w:tab w:val="left" w:pos="419"/>
        </w:tabs>
        <w:spacing w:line="275" w:lineRule="exact"/>
        <w:ind w:left="418" w:right="0" w:hanging="241"/>
        <w:jc w:val="both"/>
        <w:rPr>
          <w:sz w:val="24"/>
        </w:rPr>
      </w:pPr>
      <w:r>
        <w:rPr>
          <w:sz w:val="24"/>
        </w:rPr>
        <w:t>Всяко дете и семейство да бъдат подпомогнати да развият пълния си</w:t>
      </w:r>
      <w:r>
        <w:rPr>
          <w:spacing w:val="-33"/>
          <w:sz w:val="24"/>
        </w:rPr>
        <w:t xml:space="preserve"> </w:t>
      </w:r>
      <w:r>
        <w:rPr>
          <w:sz w:val="24"/>
        </w:rPr>
        <w:t>потенциал.</w:t>
      </w:r>
    </w:p>
    <w:p w:rsidR="00272680" w:rsidRDefault="00272680">
      <w:pPr>
        <w:pStyle w:val="a3"/>
        <w:spacing w:before="6"/>
      </w:pPr>
    </w:p>
    <w:p w:rsidR="00272680" w:rsidRDefault="0044645F">
      <w:pPr>
        <w:pStyle w:val="2"/>
      </w:pPr>
      <w:r>
        <w:t>ІV. ЗАДАЧИ</w:t>
      </w:r>
    </w:p>
    <w:p w:rsidR="00272680" w:rsidRDefault="00272680">
      <w:pPr>
        <w:pStyle w:val="a3"/>
        <w:spacing w:before="6"/>
        <w:rPr>
          <w:b/>
          <w:sz w:val="23"/>
        </w:rPr>
      </w:pPr>
    </w:p>
    <w:p w:rsidR="00272680" w:rsidRDefault="0044645F">
      <w:pPr>
        <w:pStyle w:val="a5"/>
        <w:numPr>
          <w:ilvl w:val="0"/>
          <w:numId w:val="2"/>
        </w:numPr>
        <w:tabs>
          <w:tab w:val="left" w:pos="443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Изграждане и поддържане отношение на уважение, доверие, сътрудничество и коректност.</w:t>
      </w:r>
    </w:p>
    <w:p w:rsidR="00272680" w:rsidRDefault="0044645F">
      <w:pPr>
        <w:pStyle w:val="a5"/>
        <w:numPr>
          <w:ilvl w:val="0"/>
          <w:numId w:val="2"/>
        </w:numPr>
        <w:tabs>
          <w:tab w:val="left" w:pos="380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Утвърждаване на собствения си и на колегите си авторитет чрез лично поведение и чувство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отговорност.</w:t>
      </w:r>
    </w:p>
    <w:p w:rsidR="00272680" w:rsidRDefault="0044645F">
      <w:pPr>
        <w:pStyle w:val="a5"/>
        <w:numPr>
          <w:ilvl w:val="0"/>
          <w:numId w:val="2"/>
        </w:numPr>
        <w:tabs>
          <w:tab w:val="left" w:pos="371"/>
        </w:tabs>
        <w:ind w:right="108" w:firstLine="0"/>
        <w:jc w:val="both"/>
        <w:rPr>
          <w:sz w:val="24"/>
        </w:rPr>
      </w:pPr>
      <w:r>
        <w:rPr>
          <w:sz w:val="24"/>
        </w:rPr>
        <w:t>Стремеж да се избягват в поведението конфликтни ситуации, а при възникването им да се полагат усилия за преустановяване, запазване на спокойствие и контрол над поведението.</w:t>
      </w:r>
    </w:p>
    <w:p w:rsidR="00272680" w:rsidRDefault="0044645F">
      <w:pPr>
        <w:pStyle w:val="a5"/>
        <w:numPr>
          <w:ilvl w:val="0"/>
          <w:numId w:val="2"/>
        </w:numPr>
        <w:tabs>
          <w:tab w:val="left" w:pos="419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 xml:space="preserve">Да се избягват и да не </w:t>
      </w:r>
      <w:r>
        <w:rPr>
          <w:spacing w:val="-3"/>
          <w:sz w:val="24"/>
        </w:rPr>
        <w:t xml:space="preserve">допускат </w:t>
      </w:r>
      <w:r>
        <w:rPr>
          <w:sz w:val="24"/>
        </w:rPr>
        <w:t>всякакви ситуации, които могат да доведат до конфликт 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интереси.</w:t>
      </w:r>
    </w:p>
    <w:p w:rsidR="00272680" w:rsidRDefault="00272680">
      <w:pPr>
        <w:spacing w:line="242" w:lineRule="auto"/>
        <w:jc w:val="both"/>
        <w:rPr>
          <w:sz w:val="24"/>
        </w:rPr>
        <w:sectPr w:rsidR="00272680">
          <w:pgSz w:w="11910" w:h="16840"/>
          <w:pgMar w:top="1580" w:right="1300" w:bottom="280" w:left="1300" w:header="720" w:footer="720" w:gutter="0"/>
          <w:cols w:space="720"/>
        </w:sectPr>
      </w:pPr>
    </w:p>
    <w:p w:rsidR="00272680" w:rsidRDefault="0044645F">
      <w:pPr>
        <w:pStyle w:val="2"/>
        <w:spacing w:before="74"/>
      </w:pPr>
      <w:r>
        <w:lastRenderedPageBreak/>
        <w:t>V. ДЕЙНОСТИ И МЕРОПРИЯТИЯ</w:t>
      </w:r>
    </w:p>
    <w:p w:rsidR="00272680" w:rsidRDefault="00272680">
      <w:pPr>
        <w:pStyle w:val="a3"/>
        <w:spacing w:before="7"/>
        <w:rPr>
          <w:b/>
          <w:sz w:val="23"/>
        </w:rPr>
      </w:pPr>
    </w:p>
    <w:p w:rsidR="00272680" w:rsidRDefault="0044645F">
      <w:pPr>
        <w:pStyle w:val="a5"/>
        <w:numPr>
          <w:ilvl w:val="0"/>
          <w:numId w:val="1"/>
        </w:numPr>
        <w:tabs>
          <w:tab w:val="left" w:pos="428"/>
        </w:tabs>
        <w:spacing w:line="242" w:lineRule="auto"/>
        <w:ind w:right="119" w:firstLine="0"/>
        <w:jc w:val="left"/>
        <w:rPr>
          <w:sz w:val="24"/>
        </w:rPr>
      </w:pPr>
      <w:r>
        <w:rPr>
          <w:sz w:val="24"/>
        </w:rPr>
        <w:t>Запознаване на учители, служители и работ</w:t>
      </w:r>
      <w:r w:rsidR="001A23CC">
        <w:rPr>
          <w:sz w:val="24"/>
        </w:rPr>
        <w:t>ници в ДГ11,,Изгрев‘‘</w:t>
      </w:r>
      <w:r>
        <w:rPr>
          <w:sz w:val="24"/>
        </w:rPr>
        <w:t xml:space="preserve"> с Етичния Кодекс и механизмите за наблюдение и прилагането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му.</w:t>
      </w:r>
    </w:p>
    <w:p w:rsidR="00272680" w:rsidRDefault="004D48C3">
      <w:pPr>
        <w:pStyle w:val="a3"/>
        <w:spacing w:line="242" w:lineRule="auto"/>
        <w:ind w:left="6488" w:right="229" w:hanging="221"/>
      </w:pPr>
      <w:r>
        <w:t>Срок: м. януари 2022</w:t>
      </w:r>
      <w:r w:rsidR="0044645F">
        <w:t xml:space="preserve"> г. Отг. : Комисия по етика</w:t>
      </w:r>
    </w:p>
    <w:p w:rsidR="00272680" w:rsidRDefault="0044645F">
      <w:pPr>
        <w:pStyle w:val="a5"/>
        <w:numPr>
          <w:ilvl w:val="0"/>
          <w:numId w:val="1"/>
        </w:numPr>
        <w:tabs>
          <w:tab w:val="left" w:pos="462"/>
        </w:tabs>
        <w:spacing w:line="242" w:lineRule="auto"/>
        <w:ind w:right="108" w:firstLine="0"/>
        <w:jc w:val="left"/>
        <w:rPr>
          <w:sz w:val="24"/>
        </w:rPr>
      </w:pPr>
      <w:r>
        <w:rPr>
          <w:sz w:val="24"/>
        </w:rPr>
        <w:t>Популяризиране правата на децата, както и повишаване чувствителността на обществото към нарушаването</w:t>
      </w:r>
      <w:r>
        <w:rPr>
          <w:spacing w:val="7"/>
          <w:sz w:val="24"/>
        </w:rPr>
        <w:t xml:space="preserve"> </w:t>
      </w:r>
      <w:r>
        <w:rPr>
          <w:sz w:val="24"/>
        </w:rPr>
        <w:t>им.</w:t>
      </w:r>
    </w:p>
    <w:p w:rsidR="00272680" w:rsidRDefault="0044645F">
      <w:pPr>
        <w:pStyle w:val="a3"/>
        <w:spacing w:line="261" w:lineRule="exact"/>
        <w:ind w:left="6488"/>
      </w:pPr>
      <w:r>
        <w:t>срок: постоянен</w:t>
      </w:r>
    </w:p>
    <w:p w:rsidR="00272680" w:rsidRDefault="0044645F">
      <w:pPr>
        <w:pStyle w:val="a3"/>
        <w:spacing w:before="2"/>
        <w:ind w:left="6488"/>
      </w:pPr>
      <w:proofErr w:type="spellStart"/>
      <w:r>
        <w:t>отг</w:t>
      </w:r>
      <w:proofErr w:type="spellEnd"/>
      <w:r>
        <w:t>.:Комисия по етика</w:t>
      </w:r>
    </w:p>
    <w:p w:rsidR="00272680" w:rsidRDefault="00272680">
      <w:pPr>
        <w:pStyle w:val="a3"/>
        <w:spacing w:before="3"/>
      </w:pPr>
    </w:p>
    <w:p w:rsidR="00272680" w:rsidRDefault="0044645F">
      <w:pPr>
        <w:pStyle w:val="a5"/>
        <w:numPr>
          <w:ilvl w:val="0"/>
          <w:numId w:val="1"/>
        </w:numPr>
        <w:tabs>
          <w:tab w:val="left" w:pos="448"/>
        </w:tabs>
        <w:spacing w:line="237" w:lineRule="auto"/>
        <w:ind w:right="125" w:firstLine="0"/>
        <w:jc w:val="left"/>
        <w:rPr>
          <w:sz w:val="24"/>
        </w:rPr>
      </w:pPr>
      <w:r>
        <w:rPr>
          <w:sz w:val="24"/>
        </w:rPr>
        <w:t>Създаване на сигурна училищна среда, в която детето да получава адекватно обучение, възпитание, здравни грижи, храна и да живее 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насилие.</w:t>
      </w:r>
    </w:p>
    <w:p w:rsidR="00272680" w:rsidRDefault="0044645F">
      <w:pPr>
        <w:pStyle w:val="a3"/>
        <w:spacing w:before="3" w:line="275" w:lineRule="exact"/>
        <w:ind w:left="6488"/>
      </w:pPr>
      <w:r>
        <w:t>срок: постоянен</w:t>
      </w:r>
    </w:p>
    <w:p w:rsidR="00272680" w:rsidRDefault="0044645F">
      <w:pPr>
        <w:pStyle w:val="a3"/>
        <w:spacing w:line="275" w:lineRule="exact"/>
        <w:ind w:left="6546"/>
      </w:pPr>
      <w:proofErr w:type="spellStart"/>
      <w:r>
        <w:t>отг</w:t>
      </w:r>
      <w:proofErr w:type="spellEnd"/>
      <w:r>
        <w:t>.:Комисията по етика</w:t>
      </w:r>
    </w:p>
    <w:p w:rsidR="00272680" w:rsidRDefault="00272680">
      <w:pPr>
        <w:pStyle w:val="a3"/>
        <w:spacing w:before="1"/>
      </w:pPr>
    </w:p>
    <w:p w:rsidR="00272680" w:rsidRDefault="0044645F">
      <w:pPr>
        <w:pStyle w:val="a5"/>
        <w:numPr>
          <w:ilvl w:val="0"/>
          <w:numId w:val="1"/>
        </w:numPr>
        <w:tabs>
          <w:tab w:val="left" w:pos="592"/>
        </w:tabs>
        <w:ind w:right="120" w:firstLine="0"/>
        <w:jc w:val="both"/>
        <w:rPr>
          <w:sz w:val="24"/>
        </w:rPr>
      </w:pPr>
      <w:r>
        <w:rPr>
          <w:sz w:val="24"/>
        </w:rPr>
        <w:t>Подобряване на сътрудничеството между организациите, както и на интердисциплинарното взаимодействие между професиите, които имат отношение към благополучието на децата, училището и</w:t>
      </w:r>
      <w:r>
        <w:rPr>
          <w:spacing w:val="9"/>
          <w:sz w:val="24"/>
        </w:rPr>
        <w:t xml:space="preserve"> </w:t>
      </w:r>
      <w:r>
        <w:rPr>
          <w:sz w:val="24"/>
        </w:rPr>
        <w:t>семейството.</w:t>
      </w:r>
    </w:p>
    <w:p w:rsidR="00272680" w:rsidRDefault="0044645F">
      <w:pPr>
        <w:pStyle w:val="a3"/>
        <w:spacing w:before="2" w:line="275" w:lineRule="exact"/>
        <w:ind w:left="6488"/>
      </w:pPr>
      <w:r>
        <w:t>срок: постоянен</w:t>
      </w:r>
    </w:p>
    <w:p w:rsidR="00272680" w:rsidRDefault="0044645F">
      <w:pPr>
        <w:pStyle w:val="a3"/>
        <w:spacing w:line="275" w:lineRule="exact"/>
        <w:ind w:left="6488"/>
      </w:pPr>
      <w:r>
        <w:t>отг.: Комисията по етика</w:t>
      </w:r>
    </w:p>
    <w:p w:rsidR="00272680" w:rsidRDefault="00272680">
      <w:pPr>
        <w:pStyle w:val="a3"/>
        <w:spacing w:before="1"/>
      </w:pPr>
    </w:p>
    <w:p w:rsidR="00272680" w:rsidRDefault="0044645F">
      <w:pPr>
        <w:pStyle w:val="a5"/>
        <w:numPr>
          <w:ilvl w:val="0"/>
          <w:numId w:val="1"/>
        </w:numPr>
        <w:tabs>
          <w:tab w:val="left" w:pos="486"/>
        </w:tabs>
        <w:ind w:right="115" w:firstLine="0"/>
        <w:jc w:val="both"/>
        <w:rPr>
          <w:sz w:val="24"/>
        </w:rPr>
      </w:pPr>
      <w:r>
        <w:rPr>
          <w:sz w:val="24"/>
        </w:rPr>
        <w:t>Предприемане на ефективни мерки за предотвратяване на всяка форма на дискриминация или психически тормоз /провеждане на анкети, свързани с взаимоотношенията в колектива, както и такива, които са свързани с взаимоотношенията ученик-ученик 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ученик-учители/.</w:t>
      </w:r>
    </w:p>
    <w:p w:rsidR="00272680" w:rsidRDefault="0044645F">
      <w:pPr>
        <w:pStyle w:val="a3"/>
        <w:ind w:left="6488"/>
      </w:pPr>
      <w:r>
        <w:t>срок: постоянен</w:t>
      </w:r>
    </w:p>
    <w:p w:rsidR="00272680" w:rsidRDefault="0044645F">
      <w:pPr>
        <w:pStyle w:val="a3"/>
        <w:spacing w:before="2"/>
        <w:ind w:left="6488"/>
      </w:pPr>
      <w:r>
        <w:t>отг.: Комисията по етика</w:t>
      </w:r>
    </w:p>
    <w:p w:rsidR="00272680" w:rsidRDefault="00272680">
      <w:pPr>
        <w:pStyle w:val="a3"/>
        <w:spacing w:before="3"/>
      </w:pPr>
    </w:p>
    <w:p w:rsidR="00272680" w:rsidRDefault="0044645F">
      <w:pPr>
        <w:pStyle w:val="a5"/>
        <w:numPr>
          <w:ilvl w:val="0"/>
          <w:numId w:val="1"/>
        </w:numPr>
        <w:tabs>
          <w:tab w:val="left" w:pos="414"/>
        </w:tabs>
        <w:spacing w:line="237" w:lineRule="auto"/>
        <w:ind w:firstLine="0"/>
        <w:jc w:val="left"/>
        <w:rPr>
          <w:sz w:val="24"/>
        </w:rPr>
      </w:pPr>
      <w:r>
        <w:rPr>
          <w:sz w:val="24"/>
        </w:rPr>
        <w:t>Предприемане на незабавни мерки за отстраняване на всяка форма на проява на дискриминация или психически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тормоз.</w:t>
      </w:r>
    </w:p>
    <w:p w:rsidR="00272680" w:rsidRDefault="0044645F">
      <w:pPr>
        <w:pStyle w:val="a3"/>
        <w:spacing w:before="3" w:line="275" w:lineRule="exact"/>
        <w:ind w:left="6550"/>
      </w:pPr>
      <w:r>
        <w:t>срок: постоянен</w:t>
      </w:r>
    </w:p>
    <w:p w:rsidR="00272680" w:rsidRDefault="0044645F">
      <w:pPr>
        <w:pStyle w:val="a3"/>
        <w:spacing w:line="275" w:lineRule="exact"/>
        <w:ind w:left="6488"/>
      </w:pPr>
      <w:r>
        <w:t>отг.: Комисията по етика</w:t>
      </w:r>
    </w:p>
    <w:p w:rsidR="00272680" w:rsidRDefault="0044645F">
      <w:pPr>
        <w:pStyle w:val="a5"/>
        <w:numPr>
          <w:ilvl w:val="0"/>
          <w:numId w:val="1"/>
        </w:numPr>
        <w:tabs>
          <w:tab w:val="left" w:pos="462"/>
        </w:tabs>
        <w:spacing w:before="3"/>
        <w:ind w:firstLine="62"/>
        <w:jc w:val="left"/>
        <w:rPr>
          <w:sz w:val="24"/>
        </w:rPr>
      </w:pPr>
      <w:r>
        <w:rPr>
          <w:sz w:val="24"/>
        </w:rPr>
        <w:t>Разглеждане на сигнали, свързани със спазването на Етичния кодекс и даване на задължителни тълкувания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кодекса.</w:t>
      </w:r>
    </w:p>
    <w:p w:rsidR="00272680" w:rsidRDefault="0044645F">
      <w:pPr>
        <w:pStyle w:val="a3"/>
        <w:spacing w:line="275" w:lineRule="exact"/>
        <w:ind w:left="6493"/>
        <w:jc w:val="both"/>
      </w:pPr>
      <w:r>
        <w:t>срок: постоянен</w:t>
      </w:r>
    </w:p>
    <w:p w:rsidR="00272680" w:rsidRDefault="0044645F">
      <w:pPr>
        <w:pStyle w:val="a3"/>
        <w:spacing w:line="275" w:lineRule="exact"/>
        <w:ind w:left="6488"/>
        <w:jc w:val="both"/>
      </w:pPr>
      <w:r>
        <w:t>отг.: Комисията по етика</w:t>
      </w:r>
    </w:p>
    <w:p w:rsidR="00272680" w:rsidRDefault="0044645F">
      <w:pPr>
        <w:pStyle w:val="a5"/>
        <w:numPr>
          <w:ilvl w:val="0"/>
          <w:numId w:val="1"/>
        </w:numPr>
        <w:tabs>
          <w:tab w:val="left" w:pos="448"/>
        </w:tabs>
        <w:spacing w:before="3"/>
        <w:ind w:right="105" w:firstLine="62"/>
        <w:jc w:val="both"/>
        <w:rPr>
          <w:sz w:val="24"/>
        </w:rPr>
      </w:pPr>
      <w:r>
        <w:rPr>
          <w:sz w:val="24"/>
        </w:rPr>
        <w:t xml:space="preserve">Разглеждане на постъпилите сигнали и произнасяне с мотивирано становище </w:t>
      </w:r>
      <w:r>
        <w:rPr>
          <w:spacing w:val="2"/>
          <w:sz w:val="24"/>
        </w:rPr>
        <w:t xml:space="preserve">най– </w:t>
      </w:r>
      <w:r>
        <w:rPr>
          <w:sz w:val="24"/>
        </w:rPr>
        <w:t>късно в едномесечен срок от постъпването им /</w:t>
      </w:r>
      <w:proofErr w:type="spellStart"/>
      <w:r>
        <w:rPr>
          <w:sz w:val="24"/>
        </w:rPr>
        <w:t>непроизнасянето</w:t>
      </w:r>
      <w:proofErr w:type="spellEnd"/>
      <w:r>
        <w:rPr>
          <w:sz w:val="24"/>
        </w:rPr>
        <w:t xml:space="preserve"> в срок се смята за мълчалив отказ за налагане на санкция; анонимни сигнали не се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разглеждат/.</w:t>
      </w:r>
    </w:p>
    <w:p w:rsidR="00272680" w:rsidRDefault="0044645F">
      <w:pPr>
        <w:pStyle w:val="a3"/>
        <w:spacing w:line="274" w:lineRule="exact"/>
        <w:ind w:left="6488"/>
        <w:jc w:val="both"/>
      </w:pPr>
      <w:r>
        <w:t>срок: постоянен</w:t>
      </w:r>
    </w:p>
    <w:p w:rsidR="00272680" w:rsidRDefault="0044645F">
      <w:pPr>
        <w:pStyle w:val="a3"/>
        <w:spacing w:before="2" w:line="275" w:lineRule="exact"/>
        <w:ind w:left="6488"/>
        <w:jc w:val="both"/>
      </w:pPr>
      <w:r>
        <w:t>отг.: Комисията по етика</w:t>
      </w:r>
    </w:p>
    <w:p w:rsidR="00272680" w:rsidRDefault="0044645F">
      <w:pPr>
        <w:pStyle w:val="a5"/>
        <w:numPr>
          <w:ilvl w:val="0"/>
          <w:numId w:val="1"/>
        </w:numPr>
        <w:tabs>
          <w:tab w:val="left" w:pos="404"/>
        </w:tabs>
        <w:spacing w:before="1" w:line="237" w:lineRule="auto"/>
        <w:ind w:right="124" w:firstLine="0"/>
        <w:jc w:val="both"/>
        <w:rPr>
          <w:sz w:val="24"/>
        </w:rPr>
      </w:pPr>
      <w:r>
        <w:rPr>
          <w:sz w:val="24"/>
        </w:rPr>
        <w:t>Провеждане на обучение „Формиране на умения за работа в екип” по методични обединения</w:t>
      </w:r>
    </w:p>
    <w:p w:rsidR="00272680" w:rsidRDefault="00A07718" w:rsidP="00A07718">
      <w:pPr>
        <w:pStyle w:val="a3"/>
        <w:spacing w:before="4"/>
        <w:ind w:left="6493" w:right="284" w:hanging="5"/>
      </w:pPr>
      <w:r>
        <w:t>Срок ;</w:t>
      </w:r>
      <w:r w:rsidR="004D48C3">
        <w:t xml:space="preserve">  2022</w:t>
      </w:r>
      <w:r>
        <w:t xml:space="preserve">г. </w:t>
      </w:r>
      <w:proofErr w:type="spellStart"/>
      <w:r>
        <w:t>Отг.Гл.Учител</w:t>
      </w:r>
      <w:proofErr w:type="spellEnd"/>
    </w:p>
    <w:p w:rsidR="00A07718" w:rsidRDefault="00A07718" w:rsidP="00A07718">
      <w:pPr>
        <w:pStyle w:val="a3"/>
        <w:spacing w:before="4"/>
        <w:ind w:left="6493" w:right="284" w:hanging="5"/>
      </w:pPr>
      <w:r>
        <w:t>Комисия етика</w:t>
      </w:r>
    </w:p>
    <w:p w:rsidR="00272680" w:rsidRDefault="00272680">
      <w:pPr>
        <w:sectPr w:rsidR="00272680">
          <w:pgSz w:w="11910" w:h="16840"/>
          <w:pgMar w:top="1320" w:right="1300" w:bottom="280" w:left="1300" w:header="720" w:footer="720" w:gutter="0"/>
          <w:cols w:space="720"/>
        </w:sectPr>
      </w:pPr>
    </w:p>
    <w:p w:rsidR="00272680" w:rsidRDefault="0044645F">
      <w:pPr>
        <w:pStyle w:val="a5"/>
        <w:numPr>
          <w:ilvl w:val="0"/>
          <w:numId w:val="1"/>
        </w:numPr>
        <w:tabs>
          <w:tab w:val="left" w:pos="634"/>
          <w:tab w:val="left" w:pos="635"/>
          <w:tab w:val="left" w:pos="2111"/>
          <w:tab w:val="left" w:pos="2562"/>
          <w:tab w:val="left" w:pos="3459"/>
          <w:tab w:val="left" w:pos="4144"/>
          <w:tab w:val="left" w:pos="4595"/>
          <w:tab w:val="left" w:pos="5276"/>
          <w:tab w:val="left" w:pos="6797"/>
          <w:tab w:val="left" w:pos="7574"/>
          <w:tab w:val="left" w:pos="7914"/>
        </w:tabs>
        <w:spacing w:before="70" w:line="242" w:lineRule="auto"/>
        <w:ind w:right="119" w:firstLine="0"/>
        <w:jc w:val="left"/>
        <w:rPr>
          <w:sz w:val="24"/>
        </w:rPr>
      </w:pPr>
      <w:r>
        <w:rPr>
          <w:sz w:val="24"/>
        </w:rPr>
        <w:lastRenderedPageBreak/>
        <w:t>Провеждане</w:t>
      </w:r>
      <w:r>
        <w:rPr>
          <w:sz w:val="24"/>
        </w:rPr>
        <w:tab/>
        <w:t>на</w:t>
      </w:r>
      <w:r>
        <w:rPr>
          <w:sz w:val="24"/>
        </w:rPr>
        <w:tab/>
        <w:t>кръгла</w:t>
      </w:r>
      <w:r>
        <w:rPr>
          <w:sz w:val="24"/>
        </w:rPr>
        <w:tab/>
        <w:t>маса</w:t>
      </w:r>
      <w:r>
        <w:rPr>
          <w:sz w:val="24"/>
        </w:rPr>
        <w:tab/>
        <w:t>на</w:t>
      </w:r>
      <w:r>
        <w:rPr>
          <w:sz w:val="24"/>
        </w:rPr>
        <w:tab/>
        <w:t>тема</w:t>
      </w:r>
      <w:r>
        <w:rPr>
          <w:sz w:val="24"/>
        </w:rPr>
        <w:tab/>
        <w:t>„Колегиална</w:t>
      </w:r>
      <w:r>
        <w:rPr>
          <w:sz w:val="24"/>
        </w:rPr>
        <w:tab/>
        <w:t>етика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партньорска </w:t>
      </w:r>
      <w:r>
        <w:rPr>
          <w:sz w:val="24"/>
        </w:rPr>
        <w:t>взаимопомощ”</w:t>
      </w:r>
    </w:p>
    <w:p w:rsidR="00272680" w:rsidRDefault="004D48C3">
      <w:pPr>
        <w:pStyle w:val="a3"/>
        <w:spacing w:line="242" w:lineRule="auto"/>
        <w:ind w:left="6488" w:right="477" w:firstLine="4"/>
        <w:jc w:val="both"/>
      </w:pPr>
      <w:r>
        <w:t>Срок: м. март 2022</w:t>
      </w:r>
      <w:r w:rsidR="0044645F">
        <w:t>г. Отг. Комисия по етика</w:t>
      </w:r>
    </w:p>
    <w:p w:rsidR="00272680" w:rsidRDefault="00A07718">
      <w:pPr>
        <w:pStyle w:val="a5"/>
        <w:numPr>
          <w:ilvl w:val="0"/>
          <w:numId w:val="1"/>
        </w:numPr>
        <w:tabs>
          <w:tab w:val="left" w:pos="496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Съдействие на </w:t>
      </w:r>
      <w:proofErr w:type="spellStart"/>
      <w:r>
        <w:rPr>
          <w:sz w:val="24"/>
        </w:rPr>
        <w:t>педаг,специалисти</w:t>
      </w:r>
      <w:proofErr w:type="spellEnd"/>
      <w:r w:rsidR="0044645F">
        <w:rPr>
          <w:sz w:val="24"/>
        </w:rPr>
        <w:t xml:space="preserve"> в организирането и провеждането на лекции и дискус</w:t>
      </w:r>
      <w:r>
        <w:rPr>
          <w:sz w:val="24"/>
        </w:rPr>
        <w:t xml:space="preserve">ии </w:t>
      </w:r>
      <w:r w:rsidR="0044645F">
        <w:rPr>
          <w:sz w:val="24"/>
        </w:rPr>
        <w:t>на теми, свързани с дискриминация на основа на пол, народност, етническа принадлежност,</w:t>
      </w:r>
      <w:r w:rsidR="0044645F">
        <w:rPr>
          <w:spacing w:val="10"/>
          <w:sz w:val="24"/>
        </w:rPr>
        <w:t xml:space="preserve"> </w:t>
      </w:r>
      <w:r w:rsidR="0044645F">
        <w:rPr>
          <w:sz w:val="24"/>
        </w:rPr>
        <w:t>религия.</w:t>
      </w:r>
    </w:p>
    <w:p w:rsidR="00272680" w:rsidRDefault="0044645F">
      <w:pPr>
        <w:pStyle w:val="a3"/>
        <w:spacing w:line="267" w:lineRule="exact"/>
        <w:ind w:left="6488"/>
        <w:jc w:val="both"/>
      </w:pPr>
      <w:r>
        <w:t>Срок: постоянен</w:t>
      </w:r>
    </w:p>
    <w:p w:rsidR="00272680" w:rsidRDefault="0044645F">
      <w:pPr>
        <w:pStyle w:val="a3"/>
        <w:spacing w:line="275" w:lineRule="exact"/>
        <w:ind w:left="6488"/>
        <w:jc w:val="both"/>
      </w:pPr>
      <w:r>
        <w:t>Отг. Комисия по етика</w:t>
      </w:r>
    </w:p>
    <w:p w:rsidR="00272680" w:rsidRDefault="0044645F">
      <w:pPr>
        <w:pStyle w:val="a5"/>
        <w:numPr>
          <w:ilvl w:val="0"/>
          <w:numId w:val="1"/>
        </w:numPr>
        <w:tabs>
          <w:tab w:val="left" w:pos="563"/>
        </w:tabs>
        <w:spacing w:before="2"/>
        <w:ind w:right="110" w:firstLine="0"/>
        <w:jc w:val="both"/>
        <w:rPr>
          <w:sz w:val="24"/>
        </w:rPr>
      </w:pPr>
      <w:r>
        <w:rPr>
          <w:sz w:val="24"/>
        </w:rPr>
        <w:t>Съдействие на всеки предст</w:t>
      </w:r>
      <w:r w:rsidR="001A23CC">
        <w:rPr>
          <w:sz w:val="24"/>
        </w:rPr>
        <w:t>авител на  ДГ11,,Изгрев‘‘</w:t>
      </w:r>
      <w:r>
        <w:rPr>
          <w:sz w:val="24"/>
        </w:rPr>
        <w:t xml:space="preserve"> за повишаване общественото доверие и укрепване авторитета на училището като институция</w:t>
      </w:r>
    </w:p>
    <w:p w:rsidR="00272680" w:rsidRDefault="0044645F">
      <w:pPr>
        <w:pStyle w:val="a3"/>
        <w:spacing w:line="274" w:lineRule="exact"/>
        <w:ind w:left="6488"/>
      </w:pPr>
      <w:r>
        <w:t>Срок: постоянен</w:t>
      </w:r>
    </w:p>
    <w:p w:rsidR="00272680" w:rsidRDefault="0044645F">
      <w:pPr>
        <w:pStyle w:val="a3"/>
        <w:spacing w:before="2" w:line="275" w:lineRule="exact"/>
        <w:ind w:left="6488"/>
      </w:pPr>
      <w:r>
        <w:t>Отг. Комисия по етика</w:t>
      </w:r>
    </w:p>
    <w:p w:rsidR="00272680" w:rsidRDefault="0044645F">
      <w:pPr>
        <w:pStyle w:val="a3"/>
        <w:spacing w:line="275" w:lineRule="exact"/>
        <w:ind w:left="116"/>
      </w:pPr>
      <w:r>
        <w:t>.</w:t>
      </w:r>
    </w:p>
    <w:p w:rsidR="00272680" w:rsidRDefault="00272680">
      <w:pPr>
        <w:pStyle w:val="a3"/>
        <w:rPr>
          <w:sz w:val="20"/>
        </w:rPr>
      </w:pPr>
    </w:p>
    <w:p w:rsidR="00272680" w:rsidRDefault="00272680">
      <w:pPr>
        <w:pStyle w:val="a3"/>
        <w:rPr>
          <w:sz w:val="20"/>
        </w:rPr>
      </w:pPr>
    </w:p>
    <w:p w:rsidR="00272680" w:rsidRDefault="00272680">
      <w:pPr>
        <w:pStyle w:val="a3"/>
        <w:rPr>
          <w:sz w:val="20"/>
        </w:rPr>
      </w:pPr>
    </w:p>
    <w:p w:rsidR="00272680" w:rsidRDefault="00272680">
      <w:pPr>
        <w:pStyle w:val="a3"/>
        <w:rPr>
          <w:sz w:val="20"/>
        </w:rPr>
      </w:pPr>
    </w:p>
    <w:p w:rsidR="00272680" w:rsidRDefault="00272680">
      <w:pPr>
        <w:pStyle w:val="a3"/>
        <w:rPr>
          <w:sz w:val="20"/>
        </w:rPr>
      </w:pPr>
    </w:p>
    <w:p w:rsidR="00272680" w:rsidRDefault="00272680">
      <w:pPr>
        <w:pStyle w:val="a3"/>
        <w:rPr>
          <w:sz w:val="20"/>
        </w:rPr>
      </w:pPr>
    </w:p>
    <w:p w:rsidR="00272680" w:rsidRDefault="00272680">
      <w:pPr>
        <w:pStyle w:val="a3"/>
        <w:spacing w:before="5"/>
        <w:rPr>
          <w:sz w:val="16"/>
        </w:rPr>
      </w:pPr>
    </w:p>
    <w:p w:rsidR="00272680" w:rsidRDefault="00CE1196">
      <w:pPr>
        <w:pStyle w:val="a3"/>
        <w:spacing w:before="90"/>
        <w:ind w:left="6488" w:right="1081" w:firstLine="711"/>
        <w:jc w:val="right"/>
      </w:pPr>
      <w:r>
        <w:t xml:space="preserve">Изготвил: </w:t>
      </w:r>
      <w:r w:rsidR="004D48C3">
        <w:t>комисия Етика в състав:</w:t>
      </w:r>
    </w:p>
    <w:p w:rsidR="004D48C3" w:rsidRDefault="004D48C3" w:rsidP="004D48C3">
      <w:pPr>
        <w:pStyle w:val="a3"/>
        <w:spacing w:before="90"/>
        <w:ind w:left="6488" w:right="1081"/>
      </w:pPr>
      <w:bookmarkStart w:id="0" w:name="_GoBack"/>
      <w:bookmarkEnd w:id="0"/>
      <w:proofErr w:type="spellStart"/>
      <w:r>
        <w:t>С.Василева</w:t>
      </w:r>
      <w:proofErr w:type="spellEnd"/>
      <w:r>
        <w:t xml:space="preserve">, </w:t>
      </w:r>
      <w:proofErr w:type="spellStart"/>
      <w:r>
        <w:t>И.Крумова</w:t>
      </w:r>
      <w:proofErr w:type="spellEnd"/>
      <w:r>
        <w:t xml:space="preserve">, </w:t>
      </w:r>
      <w:proofErr w:type="spellStart"/>
      <w:r>
        <w:t>В.Макавеева</w:t>
      </w:r>
      <w:proofErr w:type="spellEnd"/>
    </w:p>
    <w:p w:rsidR="00C04EEB" w:rsidRDefault="00C04EEB" w:rsidP="000C6511">
      <w:pPr>
        <w:pStyle w:val="a3"/>
        <w:spacing w:before="90"/>
        <w:ind w:right="1081"/>
        <w:jc w:val="center"/>
      </w:pPr>
    </w:p>
    <w:p w:rsidR="000C6511" w:rsidRDefault="000C6511" w:rsidP="000C6511">
      <w:pPr>
        <w:pStyle w:val="a3"/>
        <w:spacing w:before="90"/>
        <w:ind w:right="1081"/>
        <w:jc w:val="center"/>
      </w:pPr>
    </w:p>
    <w:sectPr w:rsidR="000C651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0D9"/>
    <w:multiLevelType w:val="hybridMultilevel"/>
    <w:tmpl w:val="D12281D4"/>
    <w:lvl w:ilvl="0" w:tplc="149CE34C">
      <w:start w:val="1"/>
      <w:numFmt w:val="decimal"/>
      <w:lvlText w:val="%1."/>
      <w:lvlJc w:val="left"/>
      <w:pPr>
        <w:ind w:left="116" w:hanging="27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en-US" w:bidi="ar-SA"/>
      </w:rPr>
    </w:lvl>
    <w:lvl w:ilvl="1" w:tplc="99FA824A">
      <w:start w:val="1"/>
      <w:numFmt w:val="decimal"/>
      <w:lvlText w:val="%2."/>
      <w:lvlJc w:val="left"/>
      <w:pPr>
        <w:ind w:left="319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E204DA4">
      <w:numFmt w:val="bullet"/>
      <w:lvlText w:val="•"/>
      <w:lvlJc w:val="left"/>
      <w:pPr>
        <w:ind w:left="3878" w:hanging="245"/>
      </w:pPr>
      <w:rPr>
        <w:rFonts w:hint="default"/>
        <w:lang w:val="bg-BG" w:eastAsia="en-US" w:bidi="ar-SA"/>
      </w:rPr>
    </w:lvl>
    <w:lvl w:ilvl="3" w:tplc="F6387F2A">
      <w:numFmt w:val="bullet"/>
      <w:lvlText w:val="•"/>
      <w:lvlJc w:val="left"/>
      <w:pPr>
        <w:ind w:left="4556" w:hanging="245"/>
      </w:pPr>
      <w:rPr>
        <w:rFonts w:hint="default"/>
        <w:lang w:val="bg-BG" w:eastAsia="en-US" w:bidi="ar-SA"/>
      </w:rPr>
    </w:lvl>
    <w:lvl w:ilvl="4" w:tplc="CFCA00CA">
      <w:numFmt w:val="bullet"/>
      <w:lvlText w:val="•"/>
      <w:lvlJc w:val="left"/>
      <w:pPr>
        <w:ind w:left="5234" w:hanging="245"/>
      </w:pPr>
      <w:rPr>
        <w:rFonts w:hint="default"/>
        <w:lang w:val="bg-BG" w:eastAsia="en-US" w:bidi="ar-SA"/>
      </w:rPr>
    </w:lvl>
    <w:lvl w:ilvl="5" w:tplc="C49E7602">
      <w:numFmt w:val="bullet"/>
      <w:lvlText w:val="•"/>
      <w:lvlJc w:val="left"/>
      <w:pPr>
        <w:ind w:left="5912" w:hanging="245"/>
      </w:pPr>
      <w:rPr>
        <w:rFonts w:hint="default"/>
        <w:lang w:val="bg-BG" w:eastAsia="en-US" w:bidi="ar-SA"/>
      </w:rPr>
    </w:lvl>
    <w:lvl w:ilvl="6" w:tplc="BC78F9C0">
      <w:numFmt w:val="bullet"/>
      <w:lvlText w:val="•"/>
      <w:lvlJc w:val="left"/>
      <w:pPr>
        <w:ind w:left="6591" w:hanging="245"/>
      </w:pPr>
      <w:rPr>
        <w:rFonts w:hint="default"/>
        <w:lang w:val="bg-BG" w:eastAsia="en-US" w:bidi="ar-SA"/>
      </w:rPr>
    </w:lvl>
    <w:lvl w:ilvl="7" w:tplc="DC0667F8">
      <w:numFmt w:val="bullet"/>
      <w:lvlText w:val="•"/>
      <w:lvlJc w:val="left"/>
      <w:pPr>
        <w:ind w:left="7269" w:hanging="245"/>
      </w:pPr>
      <w:rPr>
        <w:rFonts w:hint="default"/>
        <w:lang w:val="bg-BG" w:eastAsia="en-US" w:bidi="ar-SA"/>
      </w:rPr>
    </w:lvl>
    <w:lvl w:ilvl="8" w:tplc="F212458E">
      <w:numFmt w:val="bullet"/>
      <w:lvlText w:val="•"/>
      <w:lvlJc w:val="left"/>
      <w:pPr>
        <w:ind w:left="7947" w:hanging="245"/>
      </w:pPr>
      <w:rPr>
        <w:rFonts w:hint="default"/>
        <w:lang w:val="bg-BG" w:eastAsia="en-US" w:bidi="ar-SA"/>
      </w:rPr>
    </w:lvl>
  </w:abstractNum>
  <w:abstractNum w:abstractNumId="1">
    <w:nsid w:val="1810419E"/>
    <w:multiLevelType w:val="hybridMultilevel"/>
    <w:tmpl w:val="FCC6BD74"/>
    <w:lvl w:ilvl="0" w:tplc="9D125798">
      <w:start w:val="1"/>
      <w:numFmt w:val="decimal"/>
      <w:lvlText w:val="%1."/>
      <w:lvlJc w:val="left"/>
      <w:pPr>
        <w:ind w:left="116" w:hanging="278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en-US" w:bidi="ar-SA"/>
      </w:rPr>
    </w:lvl>
    <w:lvl w:ilvl="1" w:tplc="CF940A64">
      <w:numFmt w:val="bullet"/>
      <w:lvlText w:val="•"/>
      <w:lvlJc w:val="left"/>
      <w:pPr>
        <w:ind w:left="1038" w:hanging="278"/>
      </w:pPr>
      <w:rPr>
        <w:rFonts w:hint="default"/>
        <w:lang w:val="bg-BG" w:eastAsia="en-US" w:bidi="ar-SA"/>
      </w:rPr>
    </w:lvl>
    <w:lvl w:ilvl="2" w:tplc="FE8E3690">
      <w:numFmt w:val="bullet"/>
      <w:lvlText w:val="•"/>
      <w:lvlJc w:val="left"/>
      <w:pPr>
        <w:ind w:left="1956" w:hanging="278"/>
      </w:pPr>
      <w:rPr>
        <w:rFonts w:hint="default"/>
        <w:lang w:val="bg-BG" w:eastAsia="en-US" w:bidi="ar-SA"/>
      </w:rPr>
    </w:lvl>
    <w:lvl w:ilvl="3" w:tplc="9F063D32">
      <w:numFmt w:val="bullet"/>
      <w:lvlText w:val="•"/>
      <w:lvlJc w:val="left"/>
      <w:pPr>
        <w:ind w:left="2875" w:hanging="278"/>
      </w:pPr>
      <w:rPr>
        <w:rFonts w:hint="default"/>
        <w:lang w:val="bg-BG" w:eastAsia="en-US" w:bidi="ar-SA"/>
      </w:rPr>
    </w:lvl>
    <w:lvl w:ilvl="4" w:tplc="1A1874F8">
      <w:numFmt w:val="bullet"/>
      <w:lvlText w:val="•"/>
      <w:lvlJc w:val="left"/>
      <w:pPr>
        <w:ind w:left="3793" w:hanging="278"/>
      </w:pPr>
      <w:rPr>
        <w:rFonts w:hint="default"/>
        <w:lang w:val="bg-BG" w:eastAsia="en-US" w:bidi="ar-SA"/>
      </w:rPr>
    </w:lvl>
    <w:lvl w:ilvl="5" w:tplc="B178C79E">
      <w:numFmt w:val="bullet"/>
      <w:lvlText w:val="•"/>
      <w:lvlJc w:val="left"/>
      <w:pPr>
        <w:ind w:left="4712" w:hanging="278"/>
      </w:pPr>
      <w:rPr>
        <w:rFonts w:hint="default"/>
        <w:lang w:val="bg-BG" w:eastAsia="en-US" w:bidi="ar-SA"/>
      </w:rPr>
    </w:lvl>
    <w:lvl w:ilvl="6" w:tplc="947E28D6">
      <w:numFmt w:val="bullet"/>
      <w:lvlText w:val="•"/>
      <w:lvlJc w:val="left"/>
      <w:pPr>
        <w:ind w:left="5630" w:hanging="278"/>
      </w:pPr>
      <w:rPr>
        <w:rFonts w:hint="default"/>
        <w:lang w:val="bg-BG" w:eastAsia="en-US" w:bidi="ar-SA"/>
      </w:rPr>
    </w:lvl>
    <w:lvl w:ilvl="7" w:tplc="E3FE1DA0">
      <w:numFmt w:val="bullet"/>
      <w:lvlText w:val="•"/>
      <w:lvlJc w:val="left"/>
      <w:pPr>
        <w:ind w:left="6548" w:hanging="278"/>
      </w:pPr>
      <w:rPr>
        <w:rFonts w:hint="default"/>
        <w:lang w:val="bg-BG" w:eastAsia="en-US" w:bidi="ar-SA"/>
      </w:rPr>
    </w:lvl>
    <w:lvl w:ilvl="8" w:tplc="0E0E6A64">
      <w:numFmt w:val="bullet"/>
      <w:lvlText w:val="•"/>
      <w:lvlJc w:val="left"/>
      <w:pPr>
        <w:ind w:left="7467" w:hanging="278"/>
      </w:pPr>
      <w:rPr>
        <w:rFonts w:hint="default"/>
        <w:lang w:val="bg-BG" w:eastAsia="en-US" w:bidi="ar-SA"/>
      </w:rPr>
    </w:lvl>
  </w:abstractNum>
  <w:abstractNum w:abstractNumId="2">
    <w:nsid w:val="20547E4A"/>
    <w:multiLevelType w:val="hybridMultilevel"/>
    <w:tmpl w:val="5D9217BA"/>
    <w:lvl w:ilvl="0" w:tplc="C21E9490">
      <w:start w:val="1"/>
      <w:numFmt w:val="decimal"/>
      <w:lvlText w:val="%1."/>
      <w:lvlJc w:val="left"/>
      <w:pPr>
        <w:ind w:left="116" w:hanging="312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en-US" w:bidi="ar-SA"/>
      </w:rPr>
    </w:lvl>
    <w:lvl w:ilvl="1" w:tplc="FDCAF7A2">
      <w:numFmt w:val="bullet"/>
      <w:lvlText w:val="•"/>
      <w:lvlJc w:val="left"/>
      <w:pPr>
        <w:ind w:left="1038" w:hanging="312"/>
      </w:pPr>
      <w:rPr>
        <w:rFonts w:hint="default"/>
        <w:lang w:val="bg-BG" w:eastAsia="en-US" w:bidi="ar-SA"/>
      </w:rPr>
    </w:lvl>
    <w:lvl w:ilvl="2" w:tplc="C8D08E94">
      <w:numFmt w:val="bullet"/>
      <w:lvlText w:val="•"/>
      <w:lvlJc w:val="left"/>
      <w:pPr>
        <w:ind w:left="1956" w:hanging="312"/>
      </w:pPr>
      <w:rPr>
        <w:rFonts w:hint="default"/>
        <w:lang w:val="bg-BG" w:eastAsia="en-US" w:bidi="ar-SA"/>
      </w:rPr>
    </w:lvl>
    <w:lvl w:ilvl="3" w:tplc="574EB380">
      <w:numFmt w:val="bullet"/>
      <w:lvlText w:val="•"/>
      <w:lvlJc w:val="left"/>
      <w:pPr>
        <w:ind w:left="2875" w:hanging="312"/>
      </w:pPr>
      <w:rPr>
        <w:rFonts w:hint="default"/>
        <w:lang w:val="bg-BG" w:eastAsia="en-US" w:bidi="ar-SA"/>
      </w:rPr>
    </w:lvl>
    <w:lvl w:ilvl="4" w:tplc="A1E2017E">
      <w:numFmt w:val="bullet"/>
      <w:lvlText w:val="•"/>
      <w:lvlJc w:val="left"/>
      <w:pPr>
        <w:ind w:left="3793" w:hanging="312"/>
      </w:pPr>
      <w:rPr>
        <w:rFonts w:hint="default"/>
        <w:lang w:val="bg-BG" w:eastAsia="en-US" w:bidi="ar-SA"/>
      </w:rPr>
    </w:lvl>
    <w:lvl w:ilvl="5" w:tplc="AE20B206">
      <w:numFmt w:val="bullet"/>
      <w:lvlText w:val="•"/>
      <w:lvlJc w:val="left"/>
      <w:pPr>
        <w:ind w:left="4712" w:hanging="312"/>
      </w:pPr>
      <w:rPr>
        <w:rFonts w:hint="default"/>
        <w:lang w:val="bg-BG" w:eastAsia="en-US" w:bidi="ar-SA"/>
      </w:rPr>
    </w:lvl>
    <w:lvl w:ilvl="6" w:tplc="3126C9D6">
      <w:numFmt w:val="bullet"/>
      <w:lvlText w:val="•"/>
      <w:lvlJc w:val="left"/>
      <w:pPr>
        <w:ind w:left="5630" w:hanging="312"/>
      </w:pPr>
      <w:rPr>
        <w:rFonts w:hint="default"/>
        <w:lang w:val="bg-BG" w:eastAsia="en-US" w:bidi="ar-SA"/>
      </w:rPr>
    </w:lvl>
    <w:lvl w:ilvl="7" w:tplc="C012F1D8">
      <w:numFmt w:val="bullet"/>
      <w:lvlText w:val="•"/>
      <w:lvlJc w:val="left"/>
      <w:pPr>
        <w:ind w:left="6548" w:hanging="312"/>
      </w:pPr>
      <w:rPr>
        <w:rFonts w:hint="default"/>
        <w:lang w:val="bg-BG" w:eastAsia="en-US" w:bidi="ar-SA"/>
      </w:rPr>
    </w:lvl>
    <w:lvl w:ilvl="8" w:tplc="8250DF1C">
      <w:numFmt w:val="bullet"/>
      <w:lvlText w:val="•"/>
      <w:lvlJc w:val="left"/>
      <w:pPr>
        <w:ind w:left="7467" w:hanging="312"/>
      </w:pPr>
      <w:rPr>
        <w:rFonts w:hint="default"/>
        <w:lang w:val="bg-BG" w:eastAsia="en-US" w:bidi="ar-SA"/>
      </w:rPr>
    </w:lvl>
  </w:abstractNum>
  <w:abstractNum w:abstractNumId="3">
    <w:nsid w:val="7AAC5E4F"/>
    <w:multiLevelType w:val="hybridMultilevel"/>
    <w:tmpl w:val="7FE87608"/>
    <w:lvl w:ilvl="0" w:tplc="A1220C04">
      <w:start w:val="1"/>
      <w:numFmt w:val="decimal"/>
      <w:lvlText w:val="%1."/>
      <w:lvlJc w:val="left"/>
      <w:pPr>
        <w:ind w:left="116" w:hanging="32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en-US" w:bidi="ar-SA"/>
      </w:rPr>
    </w:lvl>
    <w:lvl w:ilvl="1" w:tplc="44C21340">
      <w:numFmt w:val="bullet"/>
      <w:lvlText w:val="•"/>
      <w:lvlJc w:val="left"/>
      <w:pPr>
        <w:ind w:left="1038" w:hanging="326"/>
      </w:pPr>
      <w:rPr>
        <w:rFonts w:hint="default"/>
        <w:lang w:val="bg-BG" w:eastAsia="en-US" w:bidi="ar-SA"/>
      </w:rPr>
    </w:lvl>
    <w:lvl w:ilvl="2" w:tplc="0448A264">
      <w:numFmt w:val="bullet"/>
      <w:lvlText w:val="•"/>
      <w:lvlJc w:val="left"/>
      <w:pPr>
        <w:ind w:left="1956" w:hanging="326"/>
      </w:pPr>
      <w:rPr>
        <w:rFonts w:hint="default"/>
        <w:lang w:val="bg-BG" w:eastAsia="en-US" w:bidi="ar-SA"/>
      </w:rPr>
    </w:lvl>
    <w:lvl w:ilvl="3" w:tplc="3F982058">
      <w:numFmt w:val="bullet"/>
      <w:lvlText w:val="•"/>
      <w:lvlJc w:val="left"/>
      <w:pPr>
        <w:ind w:left="2875" w:hanging="326"/>
      </w:pPr>
      <w:rPr>
        <w:rFonts w:hint="default"/>
        <w:lang w:val="bg-BG" w:eastAsia="en-US" w:bidi="ar-SA"/>
      </w:rPr>
    </w:lvl>
    <w:lvl w:ilvl="4" w:tplc="16E234F4">
      <w:numFmt w:val="bullet"/>
      <w:lvlText w:val="•"/>
      <w:lvlJc w:val="left"/>
      <w:pPr>
        <w:ind w:left="3793" w:hanging="326"/>
      </w:pPr>
      <w:rPr>
        <w:rFonts w:hint="default"/>
        <w:lang w:val="bg-BG" w:eastAsia="en-US" w:bidi="ar-SA"/>
      </w:rPr>
    </w:lvl>
    <w:lvl w:ilvl="5" w:tplc="ED08ECFA">
      <w:numFmt w:val="bullet"/>
      <w:lvlText w:val="•"/>
      <w:lvlJc w:val="left"/>
      <w:pPr>
        <w:ind w:left="4712" w:hanging="326"/>
      </w:pPr>
      <w:rPr>
        <w:rFonts w:hint="default"/>
        <w:lang w:val="bg-BG" w:eastAsia="en-US" w:bidi="ar-SA"/>
      </w:rPr>
    </w:lvl>
    <w:lvl w:ilvl="6" w:tplc="C9AC69D2">
      <w:numFmt w:val="bullet"/>
      <w:lvlText w:val="•"/>
      <w:lvlJc w:val="left"/>
      <w:pPr>
        <w:ind w:left="5630" w:hanging="326"/>
      </w:pPr>
      <w:rPr>
        <w:rFonts w:hint="default"/>
        <w:lang w:val="bg-BG" w:eastAsia="en-US" w:bidi="ar-SA"/>
      </w:rPr>
    </w:lvl>
    <w:lvl w:ilvl="7" w:tplc="3688546E">
      <w:numFmt w:val="bullet"/>
      <w:lvlText w:val="•"/>
      <w:lvlJc w:val="left"/>
      <w:pPr>
        <w:ind w:left="6548" w:hanging="326"/>
      </w:pPr>
      <w:rPr>
        <w:rFonts w:hint="default"/>
        <w:lang w:val="bg-BG" w:eastAsia="en-US" w:bidi="ar-SA"/>
      </w:rPr>
    </w:lvl>
    <w:lvl w:ilvl="8" w:tplc="7C006C4C">
      <w:numFmt w:val="bullet"/>
      <w:lvlText w:val="•"/>
      <w:lvlJc w:val="left"/>
      <w:pPr>
        <w:ind w:left="7467" w:hanging="32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80"/>
    <w:rsid w:val="000C6511"/>
    <w:rsid w:val="001A23CC"/>
    <w:rsid w:val="00272680"/>
    <w:rsid w:val="0044645F"/>
    <w:rsid w:val="004D48C3"/>
    <w:rsid w:val="0057365D"/>
    <w:rsid w:val="007C044C"/>
    <w:rsid w:val="00A07718"/>
    <w:rsid w:val="00B0039E"/>
    <w:rsid w:val="00C04EEB"/>
    <w:rsid w:val="00C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5349E-47D0-4F72-8AD7-9F67F48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470" w:right="3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70" w:right="47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6" w:righ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196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E1196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НА КОМИСИЯТА ПО ЕТИКА ЗА УЧЕБНАТА 2019/2020г</vt:lpstr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КОМИСИЯТА ПО ЕТИКА ЗА УЧЕБНАТА 2019/2020г</dc:title>
  <dc:creator>Workstation</dc:creator>
  <cp:lastModifiedBy>GT</cp:lastModifiedBy>
  <cp:revision>6</cp:revision>
  <cp:lastPrinted>2021-02-01T06:48:00Z</cp:lastPrinted>
  <dcterms:created xsi:type="dcterms:W3CDTF">2021-01-15T12:32:00Z</dcterms:created>
  <dcterms:modified xsi:type="dcterms:W3CDTF">2021-10-13T07:08:00Z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2020-11-24T00:00:00Z</vt:filetime>
  </property>
</Properties>
</file>